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74BB7" w14:textId="77777777" w:rsidR="003D2DD8" w:rsidRPr="003D2DD8" w:rsidRDefault="003D2DD8" w:rsidP="003D2DD8">
      <w:pPr>
        <w:spacing w:after="150" w:line="240" w:lineRule="auto"/>
        <w:rPr>
          <w:rFonts w:ascii="Helvetica" w:eastAsia="Times New Roman" w:hAnsi="Helvetica" w:cs="Helvetica"/>
          <w:color w:val="2F2F2F"/>
          <w:sz w:val="38"/>
          <w:szCs w:val="38"/>
          <w:lang w:eastAsia="nl-NL"/>
        </w:rPr>
      </w:pPr>
      <w:r w:rsidRPr="003D2DD8">
        <w:rPr>
          <w:rFonts w:ascii="Helvetica" w:eastAsia="Times New Roman" w:hAnsi="Helvetica" w:cs="Helvetica"/>
          <w:color w:val="2F2F2F"/>
          <w:sz w:val="38"/>
          <w:szCs w:val="38"/>
          <w:lang w:eastAsia="nl-NL"/>
        </w:rPr>
        <w:t>Inhoud</w:t>
      </w:r>
    </w:p>
    <w:p w14:paraId="6AD08398" w14:textId="77777777" w:rsidR="003D2DD8" w:rsidRPr="003D2DD8" w:rsidRDefault="003D2DD8" w:rsidP="003D2DD8">
      <w:pPr>
        <w:spacing w:after="300" w:line="360" w:lineRule="atLeast"/>
        <w:rPr>
          <w:rFonts w:ascii="Helvetica" w:eastAsia="Times New Roman" w:hAnsi="Helvetica" w:cs="Helvetica"/>
          <w:color w:val="2F2F2F"/>
          <w:sz w:val="24"/>
          <w:szCs w:val="24"/>
          <w:lang w:eastAsia="nl-NL"/>
        </w:rPr>
      </w:pPr>
      <w:r w:rsidRPr="003D2DD8">
        <w:rPr>
          <w:rFonts w:ascii="Helvetica" w:eastAsia="Times New Roman" w:hAnsi="Helvetica" w:cs="Helvetica"/>
          <w:color w:val="2F2F2F"/>
          <w:sz w:val="24"/>
          <w:szCs w:val="24"/>
          <w:lang w:eastAsia="nl-NL"/>
        </w:rPr>
        <w:t>Startende praktijkhouders lopen aan tegen veel praktische problemen. In deze workshop wordt aandacht besteed aan de grote lijnen van het ondernemerschap. Praktische problemen inzake praktijkorganisatie blijven liggen, terwijl voor startende praktijkhouders daar veel tijd en energie in gaat zitten. Binnen de LHV is veel bruikbare kennis en ervaring aanwezig om praktische problemen in de huisartsenpraktijk aan te pakken.</w:t>
      </w:r>
    </w:p>
    <w:p w14:paraId="5C554F6F" w14:textId="77777777" w:rsidR="003D2DD8" w:rsidRPr="003D2DD8" w:rsidRDefault="003D2DD8" w:rsidP="003D2DD8">
      <w:pPr>
        <w:spacing w:after="300" w:line="360" w:lineRule="atLeast"/>
        <w:rPr>
          <w:rFonts w:ascii="Helvetica" w:eastAsia="Times New Roman" w:hAnsi="Helvetica" w:cs="Helvetica"/>
          <w:color w:val="2F2F2F"/>
          <w:sz w:val="24"/>
          <w:szCs w:val="24"/>
          <w:lang w:eastAsia="nl-NL"/>
        </w:rPr>
      </w:pPr>
      <w:r w:rsidRPr="003D2DD8">
        <w:rPr>
          <w:rFonts w:ascii="Helvetica" w:eastAsia="Times New Roman" w:hAnsi="Helvetica" w:cs="Helvetica"/>
          <w:color w:val="2F2F2F"/>
          <w:sz w:val="24"/>
          <w:szCs w:val="24"/>
          <w:lang w:eastAsia="nl-NL"/>
        </w:rPr>
        <w:t>Gedurende twee dagen komen de volgende onderwerpen aan bod.</w:t>
      </w:r>
    </w:p>
    <w:p w14:paraId="4FD540D8" w14:textId="77777777" w:rsidR="003D2DD8" w:rsidRPr="003D2DD8" w:rsidRDefault="003D2DD8" w:rsidP="003D2DD8">
      <w:pPr>
        <w:numPr>
          <w:ilvl w:val="0"/>
          <w:numId w:val="1"/>
        </w:numPr>
        <w:spacing w:after="0" w:line="360" w:lineRule="atLeast"/>
        <w:ind w:hanging="264"/>
        <w:textAlignment w:val="top"/>
        <w:rPr>
          <w:rFonts w:ascii="Helvetica" w:eastAsia="Times New Roman" w:hAnsi="Helvetica" w:cs="Helvetica"/>
          <w:color w:val="2F2F2F"/>
          <w:sz w:val="24"/>
          <w:szCs w:val="24"/>
          <w:lang w:eastAsia="nl-NL"/>
        </w:rPr>
      </w:pPr>
      <w:r w:rsidRPr="003D2DD8">
        <w:rPr>
          <w:rFonts w:ascii="Helvetica" w:eastAsia="Times New Roman" w:hAnsi="Helvetica" w:cs="Helvetica"/>
          <w:color w:val="2F2F2F"/>
          <w:sz w:val="24"/>
          <w:szCs w:val="24"/>
          <w:lang w:eastAsia="nl-NL"/>
        </w:rPr>
        <w:t>Overname</w:t>
      </w:r>
    </w:p>
    <w:p w14:paraId="43259169" w14:textId="77777777" w:rsidR="003D2DD8" w:rsidRPr="003D2DD8" w:rsidRDefault="003D2DD8" w:rsidP="003D2DD8">
      <w:pPr>
        <w:numPr>
          <w:ilvl w:val="0"/>
          <w:numId w:val="1"/>
        </w:numPr>
        <w:spacing w:after="0" w:line="360" w:lineRule="atLeast"/>
        <w:ind w:hanging="264"/>
        <w:textAlignment w:val="top"/>
        <w:rPr>
          <w:rFonts w:ascii="Helvetica" w:eastAsia="Times New Roman" w:hAnsi="Helvetica" w:cs="Helvetica"/>
          <w:color w:val="2F2F2F"/>
          <w:sz w:val="24"/>
          <w:szCs w:val="24"/>
          <w:lang w:eastAsia="nl-NL"/>
        </w:rPr>
      </w:pPr>
      <w:r w:rsidRPr="003D2DD8">
        <w:rPr>
          <w:rFonts w:ascii="Helvetica" w:eastAsia="Times New Roman" w:hAnsi="Helvetica" w:cs="Helvetica"/>
          <w:color w:val="2F2F2F"/>
          <w:sz w:val="24"/>
          <w:szCs w:val="24"/>
          <w:lang w:eastAsia="nl-NL"/>
        </w:rPr>
        <w:t>Financiën</w:t>
      </w:r>
    </w:p>
    <w:p w14:paraId="1348350D" w14:textId="77777777" w:rsidR="003D2DD8" w:rsidRPr="003D2DD8" w:rsidRDefault="003D2DD8" w:rsidP="003D2DD8">
      <w:pPr>
        <w:numPr>
          <w:ilvl w:val="0"/>
          <w:numId w:val="1"/>
        </w:numPr>
        <w:spacing w:after="0" w:line="360" w:lineRule="atLeast"/>
        <w:ind w:hanging="264"/>
        <w:textAlignment w:val="top"/>
        <w:rPr>
          <w:rFonts w:ascii="Helvetica" w:eastAsia="Times New Roman" w:hAnsi="Helvetica" w:cs="Helvetica"/>
          <w:color w:val="2F2F2F"/>
          <w:sz w:val="24"/>
          <w:szCs w:val="24"/>
          <w:lang w:eastAsia="nl-NL"/>
        </w:rPr>
      </w:pPr>
      <w:r w:rsidRPr="003D2DD8">
        <w:rPr>
          <w:rFonts w:ascii="Helvetica" w:eastAsia="Times New Roman" w:hAnsi="Helvetica" w:cs="Helvetica"/>
          <w:color w:val="2F2F2F"/>
          <w:sz w:val="24"/>
          <w:szCs w:val="24"/>
          <w:lang w:eastAsia="nl-NL"/>
        </w:rPr>
        <w:t>Juridische aspecten praktijkstart</w:t>
      </w:r>
    </w:p>
    <w:p w14:paraId="5427E746" w14:textId="77777777" w:rsidR="003D2DD8" w:rsidRPr="003D2DD8" w:rsidRDefault="003D2DD8" w:rsidP="003D2DD8">
      <w:pPr>
        <w:numPr>
          <w:ilvl w:val="0"/>
          <w:numId w:val="1"/>
        </w:numPr>
        <w:spacing w:after="0" w:line="360" w:lineRule="atLeast"/>
        <w:ind w:hanging="264"/>
        <w:textAlignment w:val="top"/>
        <w:rPr>
          <w:rFonts w:ascii="Helvetica" w:eastAsia="Times New Roman" w:hAnsi="Helvetica" w:cs="Helvetica"/>
          <w:color w:val="2F2F2F"/>
          <w:sz w:val="24"/>
          <w:szCs w:val="24"/>
          <w:lang w:eastAsia="nl-NL"/>
        </w:rPr>
      </w:pPr>
      <w:r w:rsidRPr="003D2DD8">
        <w:rPr>
          <w:rFonts w:ascii="Helvetica" w:eastAsia="Times New Roman" w:hAnsi="Helvetica" w:cs="Helvetica"/>
          <w:color w:val="2F2F2F"/>
          <w:sz w:val="24"/>
          <w:szCs w:val="24"/>
          <w:lang w:eastAsia="nl-NL"/>
        </w:rPr>
        <w:t>Declareren</w:t>
      </w:r>
    </w:p>
    <w:p w14:paraId="19E04113" w14:textId="77777777" w:rsidR="003D2DD8" w:rsidRPr="003D2DD8" w:rsidRDefault="003D2DD8" w:rsidP="003D2DD8">
      <w:pPr>
        <w:numPr>
          <w:ilvl w:val="0"/>
          <w:numId w:val="1"/>
        </w:numPr>
        <w:spacing w:after="0" w:line="360" w:lineRule="atLeast"/>
        <w:ind w:hanging="264"/>
        <w:textAlignment w:val="top"/>
        <w:rPr>
          <w:rFonts w:ascii="Helvetica" w:eastAsia="Times New Roman" w:hAnsi="Helvetica" w:cs="Helvetica"/>
          <w:color w:val="2F2F2F"/>
          <w:sz w:val="24"/>
          <w:szCs w:val="24"/>
          <w:lang w:eastAsia="nl-NL"/>
        </w:rPr>
      </w:pPr>
      <w:r w:rsidRPr="003D2DD8">
        <w:rPr>
          <w:rFonts w:ascii="Helvetica" w:eastAsia="Times New Roman" w:hAnsi="Helvetica" w:cs="Helvetica"/>
          <w:color w:val="2F2F2F"/>
          <w:sz w:val="24"/>
          <w:szCs w:val="24"/>
          <w:lang w:eastAsia="nl-NL"/>
        </w:rPr>
        <w:t>Declaratieproces</w:t>
      </w:r>
    </w:p>
    <w:p w14:paraId="4B2D24CF" w14:textId="77777777" w:rsidR="003D2DD8" w:rsidRPr="003D2DD8" w:rsidRDefault="003D2DD8" w:rsidP="003D2DD8">
      <w:pPr>
        <w:numPr>
          <w:ilvl w:val="0"/>
          <w:numId w:val="1"/>
        </w:numPr>
        <w:spacing w:after="0" w:line="360" w:lineRule="atLeast"/>
        <w:ind w:hanging="264"/>
        <w:textAlignment w:val="top"/>
        <w:rPr>
          <w:rFonts w:ascii="Helvetica" w:eastAsia="Times New Roman" w:hAnsi="Helvetica" w:cs="Helvetica"/>
          <w:color w:val="2F2F2F"/>
          <w:sz w:val="24"/>
          <w:szCs w:val="24"/>
          <w:lang w:eastAsia="nl-NL"/>
        </w:rPr>
      </w:pPr>
      <w:r w:rsidRPr="003D2DD8">
        <w:rPr>
          <w:rFonts w:ascii="Helvetica" w:eastAsia="Times New Roman" w:hAnsi="Helvetica" w:cs="Helvetica"/>
          <w:color w:val="2F2F2F"/>
          <w:sz w:val="24"/>
          <w:szCs w:val="24"/>
          <w:lang w:eastAsia="nl-NL"/>
        </w:rPr>
        <w:t>Financiering huisartsenzorg</w:t>
      </w:r>
    </w:p>
    <w:p w14:paraId="1DE9E7CD" w14:textId="77777777" w:rsidR="003D2DD8" w:rsidRPr="003D2DD8" w:rsidRDefault="003D2DD8" w:rsidP="003D2DD8">
      <w:pPr>
        <w:numPr>
          <w:ilvl w:val="0"/>
          <w:numId w:val="1"/>
        </w:numPr>
        <w:spacing w:after="0" w:line="360" w:lineRule="atLeast"/>
        <w:ind w:hanging="264"/>
        <w:textAlignment w:val="top"/>
        <w:rPr>
          <w:rFonts w:ascii="Helvetica" w:eastAsia="Times New Roman" w:hAnsi="Helvetica" w:cs="Helvetica"/>
          <w:color w:val="2F2F2F"/>
          <w:sz w:val="24"/>
          <w:szCs w:val="24"/>
          <w:lang w:eastAsia="nl-NL"/>
        </w:rPr>
      </w:pPr>
      <w:r w:rsidRPr="003D2DD8">
        <w:rPr>
          <w:rFonts w:ascii="Helvetica" w:eastAsia="Times New Roman" w:hAnsi="Helvetica" w:cs="Helvetica"/>
          <w:color w:val="2F2F2F"/>
          <w:sz w:val="24"/>
          <w:szCs w:val="24"/>
          <w:lang w:eastAsia="nl-NL"/>
        </w:rPr>
        <w:t>Financiering praktijk</w:t>
      </w:r>
    </w:p>
    <w:p w14:paraId="316E6BB4" w14:textId="77777777" w:rsidR="003D2DD8" w:rsidRPr="003D2DD8" w:rsidRDefault="003D2DD8" w:rsidP="003D2DD8">
      <w:pPr>
        <w:numPr>
          <w:ilvl w:val="0"/>
          <w:numId w:val="1"/>
        </w:numPr>
        <w:spacing w:after="0" w:line="360" w:lineRule="atLeast"/>
        <w:ind w:hanging="264"/>
        <w:textAlignment w:val="top"/>
        <w:rPr>
          <w:rFonts w:ascii="Helvetica" w:eastAsia="Times New Roman" w:hAnsi="Helvetica" w:cs="Helvetica"/>
          <w:color w:val="2F2F2F"/>
          <w:sz w:val="24"/>
          <w:szCs w:val="24"/>
          <w:lang w:eastAsia="nl-NL"/>
        </w:rPr>
      </w:pPr>
      <w:r w:rsidRPr="003D2DD8">
        <w:rPr>
          <w:rFonts w:ascii="Helvetica" w:eastAsia="Times New Roman" w:hAnsi="Helvetica" w:cs="Helvetica"/>
          <w:color w:val="2F2F2F"/>
          <w:sz w:val="24"/>
          <w:szCs w:val="24"/>
          <w:lang w:eastAsia="nl-NL"/>
        </w:rPr>
        <w:t>Leidinggeven</w:t>
      </w:r>
    </w:p>
    <w:p w14:paraId="7426B620" w14:textId="77777777" w:rsidR="003D2DD8" w:rsidRPr="003D2DD8" w:rsidRDefault="003D2DD8" w:rsidP="003D2DD8">
      <w:pPr>
        <w:numPr>
          <w:ilvl w:val="0"/>
          <w:numId w:val="1"/>
        </w:numPr>
        <w:spacing w:after="0" w:line="360" w:lineRule="atLeast"/>
        <w:ind w:hanging="264"/>
        <w:textAlignment w:val="top"/>
        <w:rPr>
          <w:rFonts w:ascii="Helvetica" w:eastAsia="Times New Roman" w:hAnsi="Helvetica" w:cs="Helvetica"/>
          <w:color w:val="2F2F2F"/>
          <w:sz w:val="24"/>
          <w:szCs w:val="24"/>
          <w:lang w:eastAsia="nl-NL"/>
        </w:rPr>
      </w:pPr>
      <w:r w:rsidRPr="003D2DD8">
        <w:rPr>
          <w:rFonts w:ascii="Helvetica" w:eastAsia="Times New Roman" w:hAnsi="Helvetica" w:cs="Helvetica"/>
          <w:color w:val="2F2F2F"/>
          <w:sz w:val="24"/>
          <w:szCs w:val="24"/>
          <w:lang w:eastAsia="nl-NL"/>
        </w:rPr>
        <w:t>Juridische aspecten werkgeverschap</w:t>
      </w:r>
    </w:p>
    <w:p w14:paraId="0C25CC62" w14:textId="77777777" w:rsidR="003D2DD8" w:rsidRPr="003D2DD8" w:rsidRDefault="003D2DD8" w:rsidP="003D2DD8">
      <w:pPr>
        <w:numPr>
          <w:ilvl w:val="0"/>
          <w:numId w:val="1"/>
        </w:numPr>
        <w:spacing w:after="0" w:line="360" w:lineRule="atLeast"/>
        <w:ind w:hanging="264"/>
        <w:textAlignment w:val="top"/>
        <w:rPr>
          <w:rFonts w:ascii="Helvetica" w:eastAsia="Times New Roman" w:hAnsi="Helvetica" w:cs="Helvetica"/>
          <w:color w:val="2F2F2F"/>
          <w:sz w:val="24"/>
          <w:szCs w:val="24"/>
          <w:lang w:eastAsia="nl-NL"/>
        </w:rPr>
      </w:pPr>
      <w:r w:rsidRPr="003D2DD8">
        <w:rPr>
          <w:rFonts w:ascii="Helvetica" w:eastAsia="Times New Roman" w:hAnsi="Helvetica" w:cs="Helvetica"/>
          <w:color w:val="2F2F2F"/>
          <w:sz w:val="24"/>
          <w:szCs w:val="24"/>
          <w:lang w:eastAsia="nl-NL"/>
        </w:rPr>
        <w:t>Praktijkvoering</w:t>
      </w:r>
    </w:p>
    <w:p w14:paraId="1FEAA748" w14:textId="77777777" w:rsidR="00915FCF" w:rsidRDefault="00915FCF"/>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65461"/>
    <w:multiLevelType w:val="multilevel"/>
    <w:tmpl w:val="CFA0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D8"/>
    <w:rsid w:val="001B2B18"/>
    <w:rsid w:val="003D2DD8"/>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E91D"/>
  <w15:chartTrackingRefBased/>
  <w15:docId w15:val="{7CE1FCC1-A2D7-4B21-9078-4B6DFD08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D2DD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132314">
      <w:bodyDiv w:val="1"/>
      <w:marLeft w:val="0"/>
      <w:marRight w:val="0"/>
      <w:marTop w:val="0"/>
      <w:marBottom w:val="0"/>
      <w:divBdr>
        <w:top w:val="none" w:sz="0" w:space="0" w:color="auto"/>
        <w:left w:val="none" w:sz="0" w:space="0" w:color="auto"/>
        <w:bottom w:val="none" w:sz="0" w:space="0" w:color="auto"/>
        <w:right w:val="none" w:sz="0" w:space="0" w:color="auto"/>
      </w:divBdr>
      <w:divsChild>
        <w:div w:id="1372538422">
          <w:marLeft w:val="0"/>
          <w:marRight w:val="0"/>
          <w:marTop w:val="300"/>
          <w:marBottom w:val="150"/>
          <w:divBdr>
            <w:top w:val="none" w:sz="0" w:space="0" w:color="auto"/>
            <w:left w:val="none" w:sz="0" w:space="0" w:color="auto"/>
            <w:bottom w:val="none" w:sz="0" w:space="0" w:color="auto"/>
            <w:right w:val="none" w:sz="0" w:space="0" w:color="auto"/>
          </w:divBdr>
        </w:div>
        <w:div w:id="994065708">
          <w:marLeft w:val="0"/>
          <w:marRight w:val="0"/>
          <w:marTop w:val="0"/>
          <w:marBottom w:val="0"/>
          <w:divBdr>
            <w:top w:val="none" w:sz="0" w:space="0" w:color="auto"/>
            <w:left w:val="none" w:sz="0" w:space="0" w:color="auto"/>
            <w:bottom w:val="none" w:sz="0" w:space="0" w:color="auto"/>
            <w:right w:val="none" w:sz="0" w:space="0" w:color="auto"/>
          </w:divBdr>
          <w:divsChild>
            <w:div w:id="10762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2" ma:contentTypeDescription="Een nieuw document maken." ma:contentTypeScope="" ma:versionID="401e3c3976b845dc6d29089f81d6fe3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041f26d7f3a21c9528f5d84b2620f6c2"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D2F7F-BD11-43A1-B664-F84FBF452B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139BC1-C95C-4A06-8D57-4DCBFCB99EAB}">
  <ds:schemaRefs>
    <ds:schemaRef ds:uri="http://schemas.microsoft.com/sharepoint/v3/contenttype/forms"/>
  </ds:schemaRefs>
</ds:datastoreItem>
</file>

<file path=customXml/itemProps3.xml><?xml version="1.0" encoding="utf-8"?>
<ds:datastoreItem xmlns:ds="http://schemas.openxmlformats.org/officeDocument/2006/customXml" ds:itemID="{9296F7B5-FF0F-4826-B4F0-440A455E40AB}"/>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581</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2021-02-11T13:27:00Z</dcterms:created>
  <dcterms:modified xsi:type="dcterms:W3CDTF">2021-02-11T13:28:00Z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